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8243"/>
        <w:gridCol w:w="8243"/>
      </w:tblGrid>
      <w:tr w:rsidR="00010942" w:rsidTr="00C64E51">
        <w:trPr>
          <w:trHeight w:val="5093"/>
        </w:trPr>
        <w:tc>
          <w:tcPr>
            <w:tcW w:w="16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010942" w:rsidRPr="00766AAA" w:rsidRDefault="00010942" w:rsidP="00766AAA">
            <w:pPr>
              <w:pStyle w:val="2"/>
              <w:rPr>
                <w:color w:val="FFFFFF" w:themeColor="background1"/>
                <w:sz w:val="72"/>
                <w:szCs w:val="72"/>
              </w:rPr>
            </w:pPr>
            <w:r w:rsidRPr="00766AAA">
              <w:rPr>
                <w:color w:val="FFFFFF" w:themeColor="background1"/>
                <w:sz w:val="72"/>
                <w:szCs w:val="72"/>
              </w:rPr>
              <w:t>Профессии в сельскохозяйственной сфере</w:t>
            </w:r>
          </w:p>
          <w:p w:rsidR="00010942" w:rsidRPr="00010942" w:rsidRDefault="00010942" w:rsidP="00EA37A4">
            <w:pPr>
              <w:jc w:val="both"/>
              <w:rPr>
                <w:rFonts w:ascii="Albertus MT Lt" w:eastAsia="Times New Roman" w:hAnsi="Albertus MT Lt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Ели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вы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хотите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жить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относительно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тихой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и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экологичной</w:t>
            </w:r>
            <w:proofErr w:type="spellEnd"/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пригородной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зоне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,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вам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,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скорее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всего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,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придется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выбрать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одну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из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сельскохозяйственных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профессий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>.</w:t>
            </w:r>
            <w:r w:rsidR="001C7C25" w:rsidRPr="00EA37A4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Ниже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мы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перечисляем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наиболее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значимые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среди</w:t>
            </w:r>
            <w:r w:rsidRPr="00010942">
              <w:rPr>
                <w:rFonts w:ascii="Albertus MT Lt" w:eastAsia="Times New Roman" w:hAnsi="Albertus MT Lt" w:cs="Arial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01094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них</w:t>
            </w:r>
            <w:r w:rsidRPr="00010942">
              <w:rPr>
                <w:rFonts w:ascii="Albertus MT Lt" w:eastAsia="Times New Roman" w:hAnsi="Albertus MT Lt" w:cs="Times New Roman"/>
                <w:color w:val="FFFFFF" w:themeColor="background1"/>
                <w:sz w:val="28"/>
                <w:szCs w:val="28"/>
                <w:lang w:eastAsia="ru-RU"/>
              </w:rPr>
              <w:t>.</w:t>
            </w:r>
          </w:p>
          <w:p w:rsidR="00EA37A4" w:rsidRPr="00EA37A4" w:rsidRDefault="00EA37A4" w:rsidP="00EA37A4">
            <w:pPr>
              <w:jc w:val="right"/>
              <w:outlineLvl w:val="2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</w:pPr>
          </w:p>
          <w:p w:rsidR="00EA37A4" w:rsidRPr="00010942" w:rsidRDefault="00EA37A4" w:rsidP="00EA37A4">
            <w:pPr>
              <w:jc w:val="right"/>
              <w:outlineLvl w:val="2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ru-RU"/>
              </w:rPr>
            </w:pPr>
            <w:r w:rsidRPr="00010942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ru-RU"/>
              </w:rPr>
              <w:t>Фермерская работа</w:t>
            </w:r>
          </w:p>
          <w:p w:rsidR="00EA37A4" w:rsidRPr="00010942" w:rsidRDefault="00EA37A4" w:rsidP="00EA37A4">
            <w:pPr>
              <w:ind w:left="15"/>
              <w:jc w:val="right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Наиболее престижное</w:t>
            </w:r>
            <w:bookmarkStart w:id="0" w:name="_GoBack"/>
            <w:bookmarkEnd w:id="0"/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дело на селе — ведение собственного фермерского хозяйства. Оно может быть ориентировано на любое направление (от выращивания </w:t>
            </w:r>
            <w:r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овощей и фруктов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до производства мяса).</w:t>
            </w:r>
          </w:p>
          <w:p w:rsidR="00010942" w:rsidRPr="00EA37A4" w:rsidRDefault="00EA37A4" w:rsidP="00EA37A4">
            <w:pPr>
              <w:jc w:val="right"/>
              <w:rPr>
                <w:sz w:val="32"/>
                <w:szCs w:val="32"/>
              </w:rPr>
            </w:pPr>
            <w:r w:rsidRPr="001C7C25">
              <w:rPr>
                <w:rFonts w:ascii="Arial" w:eastAsia="Times New Roman" w:hAnsi="Arial" w:cs="Arial"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90BDEF" wp14:editId="32D3485A">
                  <wp:simplePos x="0" y="0"/>
                  <wp:positionH relativeFrom="column">
                    <wp:posOffset>4334510</wp:posOffset>
                  </wp:positionH>
                  <wp:positionV relativeFrom="paragraph">
                    <wp:posOffset>-669290</wp:posOffset>
                  </wp:positionV>
                  <wp:extent cx="5855335" cy="2600325"/>
                  <wp:effectExtent l="0" t="0" r="0" b="9525"/>
                  <wp:wrapSquare wrapText="bothSides"/>
                  <wp:docPr id="1" name="Рисунок 1" descr="Профессии в сельскохозяйственной сфере">
                    <a:hlinkClick xmlns:a="http://schemas.openxmlformats.org/drawingml/2006/main" r:id="rId6" tgtFrame="&quot;_blank&quot;" tooltip="&quot;Профессии в сельскохозяйственной сфе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ессии в сельскохозяйственной сфере">
                            <a:hlinkClick r:id="rId6" tgtFrame="&quot;_blank&quot;" tooltip="&quot;Профессии в сельскохозяйственной сфе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38"/>
                          <a:stretch/>
                        </pic:blipFill>
                        <pic:spPr bwMode="auto">
                          <a:xfrm>
                            <a:off x="0" y="0"/>
                            <a:ext cx="585533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Смысл регистрировать свою фирму есть тогда, когда имеется шанс легко нанять относительно дешевую рабочую силу и получить реально перспективные ресурсы </w:t>
            </w:r>
            <w:proofErr w:type="gramStart"/>
            <w:r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п</w:t>
            </w:r>
            <w:proofErr w:type="gramEnd"/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лодородную</w:t>
            </w:r>
            <w:r w:rsidRPr="00010942">
              <w:rPr>
                <w:rFonts w:ascii="Helvetica" w:eastAsia="Times New Roman" w:hAnsi="Helvetica" w:cs="Times New Roman"/>
                <w:color w:val="FFFFFF" w:themeColor="background1"/>
                <w:sz w:val="32"/>
                <w:szCs w:val="32"/>
                <w:lang w:eastAsia="ru-RU"/>
              </w:rPr>
              <w:t xml:space="preserve"> 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землю</w:t>
            </w:r>
            <w:r w:rsidRPr="00010942">
              <w:rPr>
                <w:rFonts w:ascii="Helvetica" w:eastAsia="Times New Roman" w:hAnsi="Helvetica" w:cs="Times New Roman"/>
                <w:color w:val="FFFFFF" w:themeColor="background1"/>
                <w:sz w:val="32"/>
                <w:szCs w:val="32"/>
                <w:lang w:eastAsia="ru-RU"/>
              </w:rPr>
              <w:t xml:space="preserve">, 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места</w:t>
            </w:r>
            <w:r w:rsidRPr="00010942">
              <w:rPr>
                <w:rFonts w:ascii="Helvetica" w:eastAsia="Times New Roman" w:hAnsi="Helvetica" w:cs="Times New Roman"/>
                <w:color w:val="FFFFFF" w:themeColor="background1"/>
                <w:sz w:val="32"/>
                <w:szCs w:val="32"/>
                <w:lang w:eastAsia="ru-RU"/>
              </w:rPr>
              <w:t xml:space="preserve"> 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для</w:t>
            </w:r>
            <w:r w:rsidRPr="00010942">
              <w:rPr>
                <w:rFonts w:ascii="Helvetica" w:eastAsia="Times New Roman" w:hAnsi="Helvetica" w:cs="Times New Roman"/>
                <w:color w:val="FFFFFF" w:themeColor="background1"/>
                <w:sz w:val="32"/>
                <w:szCs w:val="32"/>
                <w:lang w:eastAsia="ru-RU"/>
              </w:rPr>
              <w:t xml:space="preserve"> 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выпаса</w:t>
            </w:r>
            <w:r w:rsidRPr="00010942">
              <w:rPr>
                <w:rFonts w:ascii="Helvetica" w:eastAsia="Times New Roman" w:hAnsi="Helvetica" w:cs="Times New Roman"/>
                <w:color w:val="FFFFFF" w:themeColor="background1"/>
                <w:sz w:val="32"/>
                <w:szCs w:val="32"/>
                <w:lang w:eastAsia="ru-RU"/>
              </w:rPr>
              <w:t>.</w:t>
            </w:r>
          </w:p>
        </w:tc>
      </w:tr>
      <w:tr w:rsidR="00010942" w:rsidTr="00C64E51"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A37A4" w:rsidRDefault="00EA37A4" w:rsidP="00010942">
            <w:pPr>
              <w:outlineLvl w:val="2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ru-RU"/>
              </w:rPr>
            </w:pPr>
          </w:p>
          <w:p w:rsidR="00010942" w:rsidRPr="00010942" w:rsidRDefault="00010942" w:rsidP="00010942">
            <w:pPr>
              <w:outlineLvl w:val="2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ru-RU"/>
              </w:rPr>
            </w:pPr>
            <w:r w:rsidRPr="00010942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ru-RU"/>
              </w:rPr>
              <w:t>Растениеводческие профессии</w:t>
            </w:r>
            <w:r w:rsidRPr="001C7C25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ru-RU"/>
              </w:rPr>
              <w:t>:</w:t>
            </w:r>
          </w:p>
          <w:p w:rsidR="00010942" w:rsidRPr="00010942" w:rsidRDefault="00010942" w:rsidP="001C7C25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агроном </w:t>
            </w:r>
            <w:r w:rsidR="001C7C25"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планирует, регулирует и совершенствует производство, организует деятельность коллектива;</w:t>
            </w:r>
          </w:p>
          <w:p w:rsidR="00010942" w:rsidRPr="00010942" w:rsidRDefault="00010942" w:rsidP="001C7C25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селекционер </w:t>
            </w:r>
            <w:r w:rsidR="001C7C25"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отвечает за подбор сортов, контролирует специальный уход за посевами;</w:t>
            </w:r>
          </w:p>
          <w:p w:rsidR="00010942" w:rsidRPr="00010942" w:rsidRDefault="00010942" w:rsidP="001C7C25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техник по хранению и переработке;</w:t>
            </w:r>
          </w:p>
          <w:p w:rsidR="00010942" w:rsidRPr="00010942" w:rsidRDefault="00010942" w:rsidP="001C7C25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садовод </w:t>
            </w:r>
            <w:r w:rsidR="001C7C25"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занимается выращиванием плодовых культур, фруктов;</w:t>
            </w:r>
          </w:p>
          <w:p w:rsidR="00010942" w:rsidRPr="00010942" w:rsidRDefault="00010942" w:rsidP="001C7C25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овощевод — ухаживает за корнеплодами, картофелем;</w:t>
            </w:r>
          </w:p>
          <w:p w:rsidR="00010942" w:rsidRPr="00EA37A4" w:rsidRDefault="00010942" w:rsidP="00EA37A4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механизатор </w:t>
            </w:r>
            <w:r w:rsidR="001C7C25"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работает на сельскохозяйственных машинах.</w:t>
            </w:r>
          </w:p>
        </w:tc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A37A4" w:rsidRDefault="00EA37A4" w:rsidP="00EA37A4">
            <w:pPr>
              <w:outlineLvl w:val="2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ru-RU"/>
              </w:rPr>
            </w:pPr>
          </w:p>
          <w:p w:rsidR="00EA37A4" w:rsidRPr="00010942" w:rsidRDefault="00EA37A4" w:rsidP="00EA37A4">
            <w:pPr>
              <w:outlineLvl w:val="2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ru-RU"/>
              </w:rPr>
            </w:pPr>
            <w:r w:rsidRPr="00010942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ru-RU"/>
              </w:rPr>
              <w:t>Животноводческие специальности</w:t>
            </w:r>
            <w:r w:rsidRPr="001C7C25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ru-RU"/>
              </w:rPr>
              <w:t>:</w:t>
            </w:r>
          </w:p>
          <w:p w:rsidR="00EA37A4" w:rsidRPr="00010942" w:rsidRDefault="00EA37A4" w:rsidP="00EA37A4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ветеринарный врач</w:t>
            </w:r>
            <w:r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–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лечит скот, контролирует эпидемиологическую обстановку;</w:t>
            </w:r>
          </w:p>
          <w:p w:rsidR="00EA37A4" w:rsidRPr="00010942" w:rsidRDefault="00EA37A4" w:rsidP="00EA37A4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зоотехник </w:t>
            </w:r>
            <w:r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занимается селекцией, распределяет пастбища и корма, обеспечивает благоприятные условия для содержания животных;</w:t>
            </w:r>
          </w:p>
          <w:p w:rsidR="00EA37A4" w:rsidRPr="00010942" w:rsidRDefault="00EA37A4" w:rsidP="00EA37A4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оператор по приготовлению кормов — отвечает за кормление животных;</w:t>
            </w:r>
          </w:p>
          <w:p w:rsidR="00EA37A4" w:rsidRPr="00010942" w:rsidRDefault="00EA37A4" w:rsidP="00EA37A4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доярка </w:t>
            </w:r>
            <w:r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доит коров, ухаживает за ними;</w:t>
            </w:r>
          </w:p>
          <w:p w:rsidR="00EA37A4" w:rsidRPr="00010942" w:rsidRDefault="00EA37A4" w:rsidP="00EA37A4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proofErr w:type="spellStart"/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зооинженер</w:t>
            </w:r>
            <w:proofErr w:type="spellEnd"/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</w:t>
            </w:r>
            <w:r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организует мероприятия для повышения эффективности комплекса;</w:t>
            </w:r>
          </w:p>
          <w:p w:rsidR="00010942" w:rsidRPr="00EA37A4" w:rsidRDefault="00EA37A4" w:rsidP="00EA37A4">
            <w:pPr>
              <w:numPr>
                <w:ilvl w:val="0"/>
                <w:numId w:val="1"/>
              </w:numPr>
              <w:ind w:left="375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</w:pP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птичница (оператор птицефабрики) </w:t>
            </w:r>
            <w:r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010942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 xml:space="preserve"> ухаживает за курами</w:t>
            </w:r>
            <w:r w:rsidRPr="00EA37A4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ru-RU"/>
              </w:rPr>
              <w:t>.</w:t>
            </w:r>
          </w:p>
        </w:tc>
      </w:tr>
    </w:tbl>
    <w:p w:rsidR="00EA37A4" w:rsidRDefault="00EA37A4"/>
    <w:sectPr w:rsidR="00EA37A4" w:rsidSect="0001094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55B"/>
    <w:multiLevelType w:val="multilevel"/>
    <w:tmpl w:val="483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041CA"/>
    <w:multiLevelType w:val="multilevel"/>
    <w:tmpl w:val="4E3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42"/>
    <w:rsid w:val="00010942"/>
    <w:rsid w:val="001C7C25"/>
    <w:rsid w:val="0024541E"/>
    <w:rsid w:val="00766AAA"/>
    <w:rsid w:val="00B02FE8"/>
    <w:rsid w:val="00BF2B69"/>
    <w:rsid w:val="00C64E51"/>
    <w:rsid w:val="00E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942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0942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0942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942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4">
    <w:name w:val="Hyperlink"/>
    <w:basedOn w:val="a0"/>
    <w:uiPriority w:val="99"/>
    <w:semiHidden/>
    <w:unhideWhenUsed/>
    <w:rsid w:val="00010942"/>
    <w:rPr>
      <w:strike w:val="0"/>
      <w:dstrike w:val="0"/>
      <w:color w:val="0066A2"/>
      <w:u w:val="none"/>
      <w:effect w:val="none"/>
    </w:rPr>
  </w:style>
  <w:style w:type="character" w:styleId="a5">
    <w:name w:val="Emphasis"/>
    <w:basedOn w:val="a0"/>
    <w:uiPriority w:val="20"/>
    <w:qFormat/>
    <w:rsid w:val="00010942"/>
    <w:rPr>
      <w:i/>
      <w:iCs/>
    </w:rPr>
  </w:style>
  <w:style w:type="paragraph" w:styleId="a6">
    <w:name w:val="Normal (Web)"/>
    <w:basedOn w:val="a"/>
    <w:uiPriority w:val="99"/>
    <w:semiHidden/>
    <w:unhideWhenUsed/>
    <w:rsid w:val="0001094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6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942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0942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0942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942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4">
    <w:name w:val="Hyperlink"/>
    <w:basedOn w:val="a0"/>
    <w:uiPriority w:val="99"/>
    <w:semiHidden/>
    <w:unhideWhenUsed/>
    <w:rsid w:val="00010942"/>
    <w:rPr>
      <w:strike w:val="0"/>
      <w:dstrike w:val="0"/>
      <w:color w:val="0066A2"/>
      <w:u w:val="none"/>
      <w:effect w:val="none"/>
    </w:rPr>
  </w:style>
  <w:style w:type="character" w:styleId="a5">
    <w:name w:val="Emphasis"/>
    <w:basedOn w:val="a0"/>
    <w:uiPriority w:val="20"/>
    <w:qFormat/>
    <w:rsid w:val="00010942"/>
    <w:rPr>
      <w:i/>
      <w:iCs/>
    </w:rPr>
  </w:style>
  <w:style w:type="paragraph" w:styleId="a6">
    <w:name w:val="Normal (Web)"/>
    <w:basedOn w:val="a"/>
    <w:uiPriority w:val="99"/>
    <w:semiHidden/>
    <w:unhideWhenUsed/>
    <w:rsid w:val="0001094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6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0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8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8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5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16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0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4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6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9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82;&#1086;&#1083;&#1072;-&#1087;&#1088;&#1086;&#1092;&#1086;&#1088;&#1080;&#1077;&#1085;&#1090;&#1072;&#1094;&#1080;&#1103;.&#1088;&#1092;/images/easyblog_articles/287/slide156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Александр В. Климов</cp:lastModifiedBy>
  <cp:revision>4</cp:revision>
  <cp:lastPrinted>2016-08-22T08:32:00Z</cp:lastPrinted>
  <dcterms:created xsi:type="dcterms:W3CDTF">2016-08-22T07:51:00Z</dcterms:created>
  <dcterms:modified xsi:type="dcterms:W3CDTF">2016-08-31T07:39:00Z</dcterms:modified>
</cp:coreProperties>
</file>